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E5" w:rsidRPr="00CE0AE5" w:rsidRDefault="00FC2A1C" w:rsidP="00B83BAB">
      <w:pPr>
        <w:pStyle w:val="NormalWeb"/>
        <w:spacing w:before="0" w:after="0"/>
        <w:ind w:left="0" w:right="0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4.75pt">
            <v:imagedata r:id="rId8" o:title="898"/>
          </v:shape>
        </w:pic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pStyle w:val="NormalWeb"/>
        <w:spacing w:before="0" w:after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pStyle w:val="NormalWeb"/>
        <w:spacing w:before="0"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pStyle w:val="NormalWeb"/>
        <w:spacing w:before="0" w:after="0"/>
        <w:rPr>
          <w:rFonts w:ascii="Times New Roman" w:hAnsi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0" w:name="_GoBack"/>
      <w:bookmarkEnd w:id="0"/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Содержание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I. Пояснитель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ная записка …………………………………………….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497F42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1. Характеристика учебного предмета «</w:t>
      </w:r>
      <w:r w:rsidR="00497F42">
        <w:rPr>
          <w:rFonts w:ascii="Times New Roman" w:hAnsi="Times New Roman"/>
          <w:color w:val="0D0D0D" w:themeColor="text1" w:themeTint="F2"/>
          <w:sz w:val="28"/>
          <w:szCs w:val="28"/>
        </w:rPr>
        <w:t>Лепка</w:t>
      </w: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497F42">
        <w:rPr>
          <w:rFonts w:ascii="Times New Roman" w:hAnsi="Times New Roman"/>
          <w:color w:val="0D0D0D" w:themeColor="text1" w:themeTint="F2"/>
          <w:sz w:val="28"/>
          <w:szCs w:val="28"/>
        </w:rPr>
        <w:t>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……………………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2. Срок реализации уч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ебного предмета ………………………………..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Объем учебного времени 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на реализацию Программы  ……………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4. Форма и режим  занятий 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......................………….………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5. Цель и задачи уче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бного предмета …………………..………………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3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6. Методы о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бучения ………………..……………………………………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4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7. Материально-технические условия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реализации учебного предмета 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4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E0AE5" w:rsidRPr="00CE0AE5" w:rsidRDefault="00CE0AE5" w:rsidP="00497F4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II. Содержание учебного предмета «</w:t>
      </w:r>
      <w:r w:rsidR="00497F42">
        <w:rPr>
          <w:rFonts w:ascii="Times New Roman" w:hAnsi="Times New Roman"/>
          <w:b/>
          <w:color w:val="0D0D0D" w:themeColor="text1" w:themeTint="F2"/>
          <w:sz w:val="28"/>
          <w:szCs w:val="28"/>
        </w:rPr>
        <w:t>Ле</w:t>
      </w:r>
      <w:r w:rsidR="00676D2D">
        <w:rPr>
          <w:rFonts w:ascii="Times New Roman" w:hAnsi="Times New Roman"/>
          <w:b/>
          <w:color w:val="0D0D0D" w:themeColor="text1" w:themeTint="F2"/>
          <w:sz w:val="28"/>
          <w:szCs w:val="28"/>
        </w:rPr>
        <w:t>п</w:t>
      </w:r>
      <w:r w:rsidR="00497F4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ка» </w:t>
      </w: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.............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............……….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5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1. Учебно-тематический план</w:t>
      </w:r>
      <w:r w:rsidR="00F24B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.........................................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..........................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5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2. Темы и содержание в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ыполняемых работ …………………..….……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5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III. Требования к уровню подготовки учащихся …………………</w:t>
      </w: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8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IV. Формы и методы контроля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, система оценок ………………….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9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1. Аттестация: цели, виды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, форма, содержание.…….……….………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9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2. Критерии о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ценок …..…………………………………….…..………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9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V. Методическое обеспечен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ие учебного процесса …..…………….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9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Методические рекомендации педагогическим работникам ………....</w:t>
      </w: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VI. Список рекомендуемой методической литературы.…..……...</w:t>
      </w: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1</w:t>
      </w:r>
      <w:r w:rsidR="00F5533B">
        <w:rPr>
          <w:rFonts w:ascii="Times New Roman" w:hAnsi="Times New Roman"/>
          <w:b/>
          <w:color w:val="0D0D0D" w:themeColor="text1" w:themeTint="F2"/>
          <w:sz w:val="28"/>
          <w:szCs w:val="28"/>
        </w:rPr>
        <w:t>0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Методическая литература ..........................................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.............................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10</w:t>
      </w:r>
    </w:p>
    <w:p w:rsidR="00F5533B" w:rsidRDefault="00CE0AE5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Учебная литература .........................................................................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>.........</w:t>
      </w:r>
      <w:r w:rsidR="00F5533B">
        <w:rPr>
          <w:rFonts w:ascii="Times New Roman" w:hAnsi="Times New Roman"/>
          <w:color w:val="0D0D0D" w:themeColor="text1" w:themeTint="F2"/>
          <w:sz w:val="28"/>
          <w:szCs w:val="28"/>
        </w:rPr>
        <w:tab/>
        <w:t>11</w:t>
      </w:r>
    </w:p>
    <w:p w:rsidR="00F5533B" w:rsidRDefault="00F5533B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5533B" w:rsidRDefault="00F5533B" w:rsidP="00CE0AE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1. ПОЯСНИТЕЛЬНАЯ ЗАПИСКА</w:t>
      </w:r>
    </w:p>
    <w:p w:rsidR="00CE0AE5" w:rsidRPr="00CE0AE5" w:rsidRDefault="00CE0AE5" w:rsidP="00CE0AE5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1. Характеристика Программы учебного предмета «Лепка»</w:t>
      </w:r>
    </w:p>
    <w:p w:rsidR="00CE0AE5" w:rsidRPr="00CE0AE5" w:rsidRDefault="00CE0AE5" w:rsidP="00CE0AE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color w:val="0D0D0D" w:themeColor="text1" w:themeTint="F2"/>
        </w:rPr>
        <w:tab/>
      </w: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Программа учебного предмета «Лепка» (далее - Программа)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методической литературы и  практического опыта преподавания изобразительного искусства в ДШИ.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Занятия по Программе помогают детям осознать связь искусства с окружающим миром, расширяют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 Полученные знания, умения и навыки образуют базу для дальнейшего развития ребенка в изобразительно-творческой деятельности. </w:t>
      </w: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CE0AE5" w:rsidRPr="00CE0AE5" w:rsidRDefault="00CE0AE5" w:rsidP="00CE0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2. Срок реализации Программы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Программа предназначена для  детей от </w:t>
      </w:r>
      <w:r>
        <w:rPr>
          <w:rFonts w:ascii="Times New Roman" w:hAnsi="Times New Roman"/>
          <w:color w:val="0D0D0D" w:themeColor="text1" w:themeTint="F2"/>
          <w:sz w:val="28"/>
        </w:rPr>
        <w:t xml:space="preserve"> 7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 до </w:t>
      </w:r>
      <w:r>
        <w:rPr>
          <w:rFonts w:ascii="Times New Roman" w:hAnsi="Times New Roman"/>
          <w:color w:val="0D0D0D" w:themeColor="text1" w:themeTint="F2"/>
          <w:sz w:val="28"/>
        </w:rPr>
        <w:t>11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 лет. Срок ее реализации составляет 1 год. </w:t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CE0AE5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>3. Объем учебного времени на реализацию Программы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Занятия по программе проводятся 1 раз в неделю. 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Рекомендуемая п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родолжительность урока (академического часа) </w:t>
      </w:r>
      <w:r>
        <w:rPr>
          <w:rFonts w:ascii="Times New Roman" w:hAnsi="Times New Roman"/>
          <w:color w:val="0D0D0D" w:themeColor="text1" w:themeTint="F2"/>
          <w:sz w:val="28"/>
        </w:rPr>
        <w:t>−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</w:rPr>
        <w:t>40-45</w:t>
      </w:r>
      <w:r w:rsidRPr="00CE0AE5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</w:rPr>
        <w:t>Учебным планом на реализацию Программы предусмотрено 33 академических часа в год.</w:t>
      </w: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4. Форма и режим занятий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</w:rPr>
        <w:t>Занятия проводятся в мелкогрупповой и групповой форме, т.е. численность учащихся в группе может составлять от 4 до 12 человек. Это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5. Цель и задачи учебного предмета</w:t>
      </w:r>
    </w:p>
    <w:p w:rsidR="00CE0AE5" w:rsidRPr="00CE0AE5" w:rsidRDefault="00CE0AE5" w:rsidP="00CE0AE5">
      <w:pPr>
        <w:spacing w:after="0" w:line="240" w:lineRule="auto"/>
        <w:ind w:firstLine="85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E0AE5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Целью</w:t>
      </w:r>
      <w:r w:rsidRPr="00CE0A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Программы является развитие творческих способностей, фантазии, воображения детей на основе формирования начальных знаний, умений и навыков в изобразительном творчестве. </w:t>
      </w:r>
    </w:p>
    <w:p w:rsidR="00CE0AE5" w:rsidRPr="00CE0AE5" w:rsidRDefault="00CE0AE5" w:rsidP="00CE0AE5">
      <w:pPr>
        <w:pStyle w:val="Default"/>
        <w:ind w:left="106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достижения цели необходимо решать следующие </w:t>
      </w: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CE0A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научить учащихся  приемам лепки из глины и пластилина;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обучать  изображать предметы, животных, человека, украшать, применяя различные способы лепки;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обучать  воспринимать художественные образы и пластикой передавать настроение, состояние.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обучать  лепке предметов по мотивам народных игрушек и керамических изделий;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формировать первичные навыки работы инструментами художника-скульптора;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донести до понимания детей особенности языка искусства;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развивать образное мышление и воображение;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развивать устойчивый интерес детей к различным видам изобразительной деятельности; 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>воспитывать активного зрителя, способного воспринимать прекрасное.</w:t>
      </w:r>
    </w:p>
    <w:p w:rsidR="00CE0AE5" w:rsidRPr="00CE0AE5" w:rsidRDefault="00CE0AE5" w:rsidP="00CE0AE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6. Методы обучения</w:t>
      </w:r>
    </w:p>
    <w:p w:rsidR="00CE0AE5" w:rsidRPr="00CE0AE5" w:rsidRDefault="00CE0AE5" w:rsidP="00CE0AE5">
      <w:pPr>
        <w:pStyle w:val="Body1"/>
        <w:ind w:firstLine="567"/>
        <w:jc w:val="both"/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CE0AE5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словесный (объяснение, беседа, рассказ);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наглядный (показ, наблюдение, демонстрация приемов работы);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практический;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эмоциональный (подбор ассоциаций, образов, художественные впечатления);</w:t>
      </w:r>
    </w:p>
    <w:p w:rsidR="00CE0AE5" w:rsidRPr="00CE0AE5" w:rsidRDefault="00CE0AE5" w:rsidP="00CE0AE5">
      <w:pPr>
        <w:pStyle w:val="NormalWeb"/>
        <w:numPr>
          <w:ilvl w:val="0"/>
          <w:numId w:val="50"/>
        </w:numPr>
        <w:shd w:val="clear" w:color="auto" w:fill="FFFFFF"/>
        <w:tabs>
          <w:tab w:val="left" w:pos="851"/>
        </w:tabs>
        <w:spacing w:before="0" w:after="0"/>
        <w:ind w:left="0" w:right="0" w:firstLine="35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игровой.</w:t>
      </w:r>
    </w:p>
    <w:p w:rsidR="00CE0AE5" w:rsidRPr="00CE0AE5" w:rsidRDefault="00CE0AE5" w:rsidP="00CE0AE5">
      <w:pPr>
        <w:spacing w:after="0" w:line="240" w:lineRule="auto"/>
        <w:ind w:left="-426" w:firstLine="993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7. Материально-технические условия реализации учебного предмета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E0A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Занятия по предмету проводятся в просторных, светлых аудиториях, оснащенных  необходимым оборудованием, удобной мебелью, наглядными пособиями.</w:t>
      </w:r>
    </w:p>
    <w:p w:rsidR="00CE0AE5" w:rsidRPr="00CE0AE5" w:rsidRDefault="00CE0AE5" w:rsidP="00CE0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E0A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 Учащиеся школы обеспечены доступом к имеющимся в ДШИ фондам учебной литературы, аудио- и видеозаписей. </w:t>
      </w:r>
    </w:p>
    <w:p w:rsidR="00CE0AE5" w:rsidRPr="00CE0AE5" w:rsidRDefault="00CE0AE5" w:rsidP="00CE0AE5">
      <w:pPr>
        <w:pStyle w:val="NormalWeb"/>
        <w:spacing w:before="0" w:after="0"/>
        <w:ind w:left="0"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ДШИ имеется возможность использования Интернет-ресурсов с целью привлечения  дополнительного материала к занятиям.  </w:t>
      </w:r>
    </w:p>
    <w:p w:rsidR="00CE0AE5" w:rsidRPr="00CE0AE5" w:rsidRDefault="00CE0AE5" w:rsidP="00CE0AE5">
      <w:pPr>
        <w:pStyle w:val="NormalWeb"/>
        <w:spacing w:before="0" w:after="0"/>
        <w:ind w:left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0AE5" w:rsidRPr="00CE0AE5" w:rsidRDefault="00CE0AE5" w:rsidP="00CE0AE5">
      <w:pPr>
        <w:spacing w:after="0" w:line="240" w:lineRule="auto"/>
        <w:rPr>
          <w:rFonts w:ascii="Times New Roman" w:hAnsi="Times New Roman"/>
          <w:b/>
          <w:color w:val="0D0D0D" w:themeColor="text1" w:themeTint="F2"/>
          <w:szCs w:val="24"/>
        </w:rPr>
      </w:pPr>
      <w:r w:rsidRPr="00CE0AE5">
        <w:rPr>
          <w:rFonts w:ascii="Times New Roman" w:hAnsi="Times New Roman"/>
          <w:b/>
          <w:color w:val="0D0D0D" w:themeColor="text1" w:themeTint="F2"/>
          <w:szCs w:val="24"/>
        </w:rPr>
        <w:br w:type="page"/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II. СОДЕРЖАНИЕ УЧЕБНОГО ПРЕДМЕТА  «</w:t>
      </w:r>
      <w:r w:rsidRPr="00CE0AE5"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Лепка</w:t>
      </w: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497F42" w:rsidRDefault="00497F42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E0AE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1. Учебно-тематический план </w:t>
      </w:r>
    </w:p>
    <w:p w:rsidR="00CE0AE5" w:rsidRPr="00CE0AE5" w:rsidRDefault="00CE0AE5" w:rsidP="00CE0AE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D92DA0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92DA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D92DA0" w:rsidRPr="00497F42" w:rsidRDefault="00E91E3F" w:rsidP="00497F42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  <w:r w:rsidR="00497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F42">
              <w:rPr>
                <w:rFonts w:ascii="Times New Roman" w:hAnsi="Times New Roman"/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F027E4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27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«Филимоновская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2CC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497F42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497F42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6F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574EE" w:rsidRPr="003714C7" w:rsidRDefault="002574EE" w:rsidP="0037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FC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2574EE" w:rsidP="00497F4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4EE">
              <w:rPr>
                <w:rFonts w:cs="Times New Roman"/>
                <w:b/>
                <w:sz w:val="28"/>
                <w:szCs w:val="28"/>
              </w:rPr>
              <w:t>3</w:t>
            </w:r>
            <w:r w:rsidR="00497F42">
              <w:rPr>
                <w:rFonts w:cs="Times New Roman"/>
                <w:b/>
                <w:sz w:val="28"/>
                <w:szCs w:val="28"/>
              </w:rPr>
              <w:t xml:space="preserve">3 </w:t>
            </w:r>
            <w:r w:rsidRPr="002574EE">
              <w:rPr>
                <w:rFonts w:cs="Times New Roman"/>
                <w:b/>
                <w:sz w:val="28"/>
                <w:szCs w:val="28"/>
              </w:rPr>
              <w:t>час</w:t>
            </w:r>
            <w:r w:rsidR="00497F42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</w:tbl>
    <w:p w:rsidR="00A64F65" w:rsidRPr="00497F42" w:rsidRDefault="00A64F65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65" w:rsidRDefault="00497F42" w:rsidP="00497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9E1A56" w:rsidRPr="00497F42">
        <w:rPr>
          <w:rFonts w:ascii="Times New Roman" w:hAnsi="Times New Roman"/>
          <w:b/>
          <w:sz w:val="28"/>
          <w:szCs w:val="28"/>
        </w:rPr>
        <w:t>Темы и содержание выполняемых работ</w:t>
      </w:r>
    </w:p>
    <w:p w:rsidR="00497F42" w:rsidRPr="00497F42" w:rsidRDefault="00497F42" w:rsidP="00497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2CED" w:rsidRPr="00856BE4" w:rsidRDefault="00C22CED" w:rsidP="00497F42">
      <w:pPr>
        <w:pStyle w:val="ListParagraph"/>
        <w:numPr>
          <w:ilvl w:val="0"/>
          <w:numId w:val="19"/>
        </w:numPr>
        <w:spacing w:after="0" w:line="240" w:lineRule="auto"/>
        <w:ind w:left="709" w:right="-1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497F42">
      <w:pPr>
        <w:pStyle w:val="ListParagraph"/>
        <w:numPr>
          <w:ilvl w:val="0"/>
          <w:numId w:val="1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</w:t>
      </w:r>
      <w:r w:rsidR="00D92DA0" w:rsidRPr="00D92DA0">
        <w:rPr>
          <w:rFonts w:ascii="Times New Roman" w:hAnsi="Times New Roman"/>
          <w:sz w:val="28"/>
          <w:szCs w:val="28"/>
        </w:rPr>
        <w:lastRenderedPageBreak/>
        <w:t>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>глины (скатывание, раскатывание, примазыв</w:t>
      </w:r>
      <w:r w:rsidR="00F027E4">
        <w:rPr>
          <w:rFonts w:ascii="Times New Roman" w:hAnsi="Times New Roman"/>
          <w:sz w:val="28"/>
          <w:szCs w:val="28"/>
        </w:rPr>
        <w:t xml:space="preserve">ание).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497F42">
      <w:pPr>
        <w:pStyle w:val="NormalWeb"/>
        <w:numPr>
          <w:ilvl w:val="0"/>
          <w:numId w:val="19"/>
        </w:numPr>
        <w:spacing w:before="0" w:after="0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497F42">
      <w:pPr>
        <w:pStyle w:val="NormalWeb"/>
        <w:spacing w:before="0" w:after="0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497F42">
      <w:pPr>
        <w:pStyle w:val="ListParagraph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примазывание).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497F42">
      <w:pPr>
        <w:pStyle w:val="ListParagraph"/>
        <w:numPr>
          <w:ilvl w:val="0"/>
          <w:numId w:val="1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497F42">
      <w:pPr>
        <w:pStyle w:val="NormalWeb"/>
        <w:numPr>
          <w:ilvl w:val="0"/>
          <w:numId w:val="19"/>
        </w:numPr>
        <w:spacing w:before="0" w:after="0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497F42">
      <w:pPr>
        <w:pStyle w:val="NormalWeb"/>
        <w:numPr>
          <w:ilvl w:val="0"/>
          <w:numId w:val="19"/>
        </w:numPr>
        <w:spacing w:before="0" w:after="0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пингвина и пингвиненка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497F42">
      <w:pPr>
        <w:pStyle w:val="ListParagraph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«Филимоновская свистулька»</w:t>
      </w:r>
    </w:p>
    <w:p w:rsidR="00D64F60" w:rsidRPr="00042CCB" w:rsidRDefault="009E1A56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>сством - филимоновской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>свистулькой. Учить лепить скульптурным или комбинированным способом из основы широкого цилиндра или удлиненного овоида.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филимоновскими игрушками. Показ работы над созданием филимоновского орнамента, его отличие и особенности (элементы орнамента, фон). </w:t>
      </w:r>
    </w:p>
    <w:p w:rsidR="007657C3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497F42">
      <w:pPr>
        <w:pStyle w:val="ListParagraph"/>
        <w:numPr>
          <w:ilvl w:val="0"/>
          <w:numId w:val="1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497F42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497F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497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497F42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«Царевна-Лебедь»</w:t>
      </w:r>
    </w:p>
    <w:p w:rsidR="00CC0928" w:rsidRPr="00CC0928" w:rsidRDefault="009F6190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Салтане».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Салтане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497F42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709" w:hanging="283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497F42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497F42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497F42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497F42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497F42">
      <w:pPr>
        <w:pStyle w:val="NormalWeb"/>
        <w:numPr>
          <w:ilvl w:val="0"/>
          <w:numId w:val="19"/>
        </w:numPr>
        <w:tabs>
          <w:tab w:val="left" w:pos="993"/>
        </w:tabs>
        <w:spacing w:before="0" w:after="0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497F42">
      <w:pPr>
        <w:pStyle w:val="NormalWeb"/>
        <w:spacing w:before="0" w:after="0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497F42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497F42">
      <w:pPr>
        <w:pStyle w:val="NormalWeb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B7159" w:rsidRPr="009B33CB" w:rsidRDefault="00BB7159" w:rsidP="00BB7159">
      <w:pPr>
        <w:pStyle w:val="NormalWeb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F24B51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F24B51" w:rsidRPr="00FE34CD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24B51" w:rsidRPr="00F75A0F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виды и жанры</w:t>
      </w:r>
      <w:r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F24B51" w:rsidRPr="00F75A0F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материалов;</w:t>
      </w:r>
    </w:p>
    <w:p w:rsidR="00F24B51" w:rsidRPr="00F75A0F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24B51" w:rsidRPr="00F75A0F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F24B51" w:rsidRPr="00FE34CD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24B51" w:rsidRPr="00F75A0F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24B51" w:rsidRDefault="00F24B51" w:rsidP="00F24B51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A64F65">
        <w:rPr>
          <w:rFonts w:ascii="Times New Roman" w:hAnsi="Times New Roman"/>
          <w:sz w:val="28"/>
          <w:szCs w:val="28"/>
        </w:rPr>
        <w:t xml:space="preserve">епить </w:t>
      </w:r>
      <w:r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>
        <w:rPr>
          <w:rFonts w:ascii="Times New Roman" w:hAnsi="Times New Roman"/>
          <w:sz w:val="28"/>
          <w:szCs w:val="28"/>
        </w:rPr>
        <w:t>сказок и игрушек;</w:t>
      </w:r>
    </w:p>
    <w:p w:rsidR="00F24B51" w:rsidRPr="00862DED" w:rsidRDefault="00F24B51" w:rsidP="00F24B51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>
        <w:rPr>
          <w:rFonts w:ascii="Times New Roman" w:hAnsi="Times New Roman"/>
          <w:sz w:val="28"/>
          <w:szCs w:val="28"/>
        </w:rPr>
        <w:t>и способами (налепом, рельефом);</w:t>
      </w:r>
    </w:p>
    <w:p w:rsidR="00F24B51" w:rsidRPr="00862DED" w:rsidRDefault="00F24B51" w:rsidP="00F24B51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расписывать готовые работы гуашью.</w:t>
      </w:r>
    </w:p>
    <w:p w:rsidR="00F24B51" w:rsidRDefault="00F24B51" w:rsidP="00497F4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34CD" w:rsidRPr="00BB7159" w:rsidRDefault="00FE34CD" w:rsidP="00497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51" w:rsidRPr="00FE34CD" w:rsidRDefault="00F24B51" w:rsidP="00F24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F24B51" w:rsidRDefault="00F24B51" w:rsidP="00F24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F24B51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F24B51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F24B51" w:rsidRDefault="00F24B51" w:rsidP="00F24B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и итоговый контроль успеваемости учащихся проводится в виде творческого просмотра по окончании каждого полугодия учебного года.</w:t>
      </w:r>
    </w:p>
    <w:p w:rsidR="00F24B51" w:rsidRDefault="00F24B51" w:rsidP="00F24B51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F24B51" w:rsidRPr="00F75A0F" w:rsidRDefault="00F24B51" w:rsidP="00F24B51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2. </w:t>
      </w: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F24B51" w:rsidRPr="00F75A0F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F24B51" w:rsidRPr="00C86A5E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5 (отлично) - ставится, если учащийся выполнил работу в полном объеме</w:t>
      </w:r>
      <w:r>
        <w:rPr>
          <w:rFonts w:ascii="Times New Roman" w:hAnsi="Times New Roman"/>
          <w:sz w:val="28"/>
          <w:szCs w:val="28"/>
        </w:rPr>
        <w:t>, при этом</w:t>
      </w:r>
      <w:r w:rsidRPr="00C86A5E">
        <w:rPr>
          <w:rFonts w:ascii="Times New Roman" w:hAnsi="Times New Roman"/>
          <w:sz w:val="28"/>
          <w:szCs w:val="28"/>
        </w:rPr>
        <w:t xml:space="preserve"> рисунок выразителен</w:t>
      </w:r>
      <w:r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Pr="00C86A5E">
        <w:rPr>
          <w:rFonts w:ascii="Times New Roman" w:hAnsi="Times New Roman"/>
          <w:sz w:val="28"/>
          <w:szCs w:val="28"/>
        </w:rPr>
        <w:t>умеет завершать свою работу самостоятельно.</w:t>
      </w:r>
    </w:p>
    <w:p w:rsidR="00F24B51" w:rsidRPr="00C86A5E" w:rsidRDefault="00F24B51" w:rsidP="00F24B51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4 (хорошо) – ставится при способности учащегося рисовать по замыслу, умение передавать личное отношение к объекту изображения</w:t>
      </w:r>
      <w:r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F24B51" w:rsidRDefault="00F24B51" w:rsidP="00F24B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3 (удовлетворительно) - ставится, если учащийся умеет выполнять задание по плану</w:t>
      </w:r>
      <w:r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24B51" w:rsidRPr="00C86A5E" w:rsidRDefault="00F24B51" w:rsidP="00F24B51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4B51" w:rsidRPr="003D74BB" w:rsidRDefault="00F24B51" w:rsidP="00F24B51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4B51" w:rsidRPr="003D74BB" w:rsidRDefault="00F24B51" w:rsidP="00F24B51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4B51" w:rsidRPr="00FE34CD" w:rsidRDefault="00F24B51" w:rsidP="00F24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F24B51" w:rsidRDefault="00F24B51" w:rsidP="00F24B5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24B51" w:rsidRDefault="00F24B51" w:rsidP="00F24B5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24B51" w:rsidRPr="00F24B51" w:rsidRDefault="00F24B51" w:rsidP="00F24B51">
      <w:pPr>
        <w:spacing w:after="0" w:line="240" w:lineRule="auto"/>
        <w:ind w:firstLine="902"/>
        <w:jc w:val="both"/>
        <w:rPr>
          <w:rFonts w:ascii="Times New Roman" w:hAnsi="Times New Roman"/>
          <w:sz w:val="18"/>
          <w:szCs w:val="18"/>
        </w:rPr>
      </w:pPr>
    </w:p>
    <w:p w:rsidR="00F24B51" w:rsidRDefault="00F24B51" w:rsidP="00F24B51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учебного предмета «Лепка»  основывается на принципах</w:t>
      </w:r>
      <w:r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учета индивидуальных способностей ребенка, его возможностей, уровня подготовки. </w:t>
      </w: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>
        <w:rPr>
          <w:rFonts w:ascii="Times New Roman" w:hAnsi="Times New Roman"/>
          <w:sz w:val="28"/>
        </w:rPr>
        <w:t>творческой работы</w:t>
      </w:r>
      <w:r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>
        <w:rPr>
          <w:rFonts w:ascii="Times New Roman" w:hAnsi="Times New Roman"/>
          <w:sz w:val="28"/>
        </w:rPr>
        <w:t xml:space="preserve">. </w:t>
      </w:r>
    </w:p>
    <w:p w:rsidR="00F24B51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lastRenderedPageBreak/>
        <w:t>Основное время на уроке отводится практической деятельности, поэтому создание твор</w:t>
      </w:r>
      <w:r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F24B51" w:rsidRPr="0006198E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6198E">
        <w:rPr>
          <w:rFonts w:ascii="Times New Roman" w:hAnsi="Times New Roman"/>
          <w:sz w:val="28"/>
          <w:szCs w:val="28"/>
        </w:rPr>
        <w:t xml:space="preserve">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98E">
        <w:rPr>
          <w:rFonts w:ascii="Times New Roman" w:hAnsi="Times New Roman"/>
          <w:sz w:val="28"/>
          <w:szCs w:val="28"/>
        </w:rPr>
        <w:t>в материале</w:t>
      </w:r>
      <w:r>
        <w:rPr>
          <w:rFonts w:ascii="Times New Roman" w:hAnsi="Times New Roman"/>
          <w:sz w:val="28"/>
          <w:szCs w:val="28"/>
        </w:rPr>
        <w:t>: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лепить с натуры, </w:t>
      </w:r>
      <w:r>
        <w:rPr>
          <w:rFonts w:ascii="Times New Roman" w:hAnsi="Times New Roman"/>
          <w:sz w:val="28"/>
        </w:rPr>
        <w:t>а также по памяти (</w:t>
      </w:r>
      <w:r w:rsidRPr="00613497">
        <w:rPr>
          <w:rFonts w:ascii="Times New Roman" w:hAnsi="Times New Roman"/>
          <w:sz w:val="28"/>
        </w:rPr>
        <w:t>по представлению</w:t>
      </w:r>
      <w:r>
        <w:rPr>
          <w:rFonts w:ascii="Times New Roman" w:hAnsi="Times New Roman"/>
          <w:sz w:val="28"/>
        </w:rPr>
        <w:t>) птиц, животных и человека с использованием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Pr="00613497">
        <w:rPr>
          <w:rFonts w:ascii="Times New Roman" w:hAnsi="Times New Roman"/>
          <w:sz w:val="28"/>
        </w:rPr>
        <w:t xml:space="preserve"> лепки по</w:t>
      </w:r>
      <w:r>
        <w:rPr>
          <w:rFonts w:ascii="Times New Roman" w:hAnsi="Times New Roman"/>
          <w:sz w:val="28"/>
        </w:rPr>
        <w:t xml:space="preserve"> частям, из целого куска, переда</w:t>
      </w:r>
      <w:r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Pr="00613497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пр.);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налепами, углубленным рельефом.</w:t>
      </w:r>
    </w:p>
    <w:p w:rsidR="00F24B51" w:rsidRPr="00613497" w:rsidRDefault="00F24B51" w:rsidP="00F24B51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F24B51" w:rsidRPr="009E5762" w:rsidRDefault="00F24B51" w:rsidP="00F24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24B51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F24B51" w:rsidRPr="001E241C" w:rsidRDefault="00F24B51" w:rsidP="00F24B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1984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F24B51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F24B51" w:rsidRPr="00BF0A00" w:rsidRDefault="00F24B51" w:rsidP="00F24B51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Дубровская Н. </w:t>
      </w:r>
      <w:r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</w:t>
      </w:r>
      <w:r w:rsidRPr="00BF0A00">
        <w:rPr>
          <w:rFonts w:ascii="Times New Roman" w:hAnsi="Times New Roman"/>
          <w:sz w:val="28"/>
          <w:szCs w:val="28"/>
        </w:rPr>
        <w:lastRenderedPageBreak/>
        <w:t xml:space="preserve">Серия: </w:t>
      </w:r>
      <w:hyperlink r:id="rId1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>
        <w:t>.</w:t>
      </w:r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Pr="00BF0A00">
        <w:rPr>
          <w:rFonts w:ascii="Times New Roman" w:hAnsi="Times New Roman"/>
          <w:sz w:val="28"/>
          <w:szCs w:val="28"/>
        </w:rPr>
        <w:t>, Худож</w:t>
      </w:r>
      <w:r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1996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>
        <w:rPr>
          <w:rFonts w:ascii="Times New Roman" w:hAnsi="Times New Roman"/>
          <w:sz w:val="28"/>
          <w:szCs w:val="28"/>
        </w:rPr>
        <w:t xml:space="preserve">1983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1971 </w:t>
      </w:r>
    </w:p>
    <w:p w:rsidR="00F24B51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>
        <w:rPr>
          <w:rFonts w:ascii="Times New Roman" w:hAnsi="Times New Roman"/>
          <w:sz w:val="28"/>
          <w:szCs w:val="28"/>
        </w:rPr>
        <w:t xml:space="preserve">1998 </w:t>
      </w:r>
    </w:p>
    <w:p w:rsidR="00F24B51" w:rsidRPr="00BF0A00" w:rsidRDefault="00E70F02" w:rsidP="00F24B51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24B51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F24B51" w:rsidRPr="00BF0A00">
        <w:rPr>
          <w:rFonts w:ascii="Times New Roman" w:hAnsi="Times New Roman"/>
          <w:sz w:val="28"/>
          <w:szCs w:val="28"/>
        </w:rPr>
        <w:t xml:space="preserve"> Д. Н. </w:t>
      </w:r>
      <w:hyperlink r:id="rId13" w:history="1">
        <w:r w:rsidR="00F24B51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F24B51" w:rsidRPr="00BF0A00">
        <w:rPr>
          <w:rFonts w:ascii="Times New Roman" w:hAnsi="Times New Roman"/>
          <w:sz w:val="28"/>
          <w:szCs w:val="28"/>
        </w:rPr>
        <w:t xml:space="preserve">. </w:t>
      </w:r>
      <w:r w:rsidR="00F24B51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F24B51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Компанцева Л.В. Поэтический об</w:t>
      </w:r>
      <w:r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F24B51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F24B51" w:rsidRDefault="00F24B51" w:rsidP="00F24B51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Н.А. </w:t>
      </w:r>
      <w:r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 xml:space="preserve">деть, ценить, создавать красоту. - М.: 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</w:t>
      </w:r>
    </w:p>
    <w:p w:rsidR="00F24B51" w:rsidRDefault="00F24B51" w:rsidP="00F24B51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О портретной живописи – детям.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1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2008  </w:t>
      </w:r>
    </w:p>
    <w:p w:rsidR="00F24B51" w:rsidRPr="00BF0A00" w:rsidRDefault="00F24B51" w:rsidP="00F24B51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Pr="00BF0A0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hyperlink r:id="rId1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2011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1982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Швайко Г.С. Занятия по изобразительно</w:t>
      </w:r>
      <w:r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F24B51" w:rsidRPr="00506DDF" w:rsidRDefault="00F24B51" w:rsidP="00F24B51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1990 </w:t>
      </w:r>
    </w:p>
    <w:p w:rsidR="00F24B51" w:rsidRDefault="00F24B51" w:rsidP="00F24B51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4B51" w:rsidRPr="00BF0A00" w:rsidRDefault="00F24B51" w:rsidP="00F24B51">
      <w:pPr>
        <w:tabs>
          <w:tab w:val="num" w:pos="0"/>
        </w:tabs>
        <w:spacing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Дошкольник и рукотворный мир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1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1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1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Самоделкино: Образоват. программа и педагогическая технология досуговой деятельности мальчиков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2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22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3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>Курочкина Н.А. Знакомим с пейзажной живописью: Учебно-наглядное пособие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портретной живописью (Большое искусство - маленьким)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 xml:space="preserve">, 2009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>
        <w:rPr>
          <w:rFonts w:ascii="Times New Roman" w:hAnsi="Times New Roman"/>
          <w:sz w:val="28"/>
          <w:szCs w:val="28"/>
        </w:rPr>
        <w:t>».</w:t>
      </w:r>
      <w:r w:rsidRPr="00803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натюрмортом: Учебно-наглядное пособие</w:t>
      </w:r>
      <w:r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Петрова И. Аппликация для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Маслова И.В. 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МОЗАИКА-СИНТЕЗ, 2009</w:t>
      </w:r>
    </w:p>
    <w:p w:rsidR="00F24B51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Волшебные полоски. Ручной труд для самых маленьких.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>
        <w:rPr>
          <w:rFonts w:ascii="Times New Roman" w:hAnsi="Times New Roman"/>
          <w:sz w:val="28"/>
          <w:szCs w:val="28"/>
        </w:rPr>
        <w:t xml:space="preserve">2009 </w:t>
      </w:r>
    </w:p>
    <w:p w:rsidR="00F24B51" w:rsidRPr="00BF0A00" w:rsidRDefault="00F24B51" w:rsidP="00F24B51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Pr="00BF0A00">
        <w:rPr>
          <w:rFonts w:ascii="Times New Roman" w:hAnsi="Times New Roman"/>
          <w:sz w:val="28"/>
          <w:szCs w:val="28"/>
        </w:rPr>
        <w:t xml:space="preserve"> М.: АСТ Слово, </w:t>
      </w:r>
      <w:r>
        <w:rPr>
          <w:rFonts w:ascii="Times New Roman" w:hAnsi="Times New Roman"/>
          <w:sz w:val="28"/>
          <w:szCs w:val="28"/>
        </w:rPr>
        <w:t xml:space="preserve">2010 </w:t>
      </w:r>
    </w:p>
    <w:p w:rsidR="00F24B51" w:rsidRPr="00BF0A00" w:rsidRDefault="00F24B51" w:rsidP="00F24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1B2" w:rsidRPr="00BF0A00" w:rsidRDefault="007201B2" w:rsidP="00F24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201B2" w:rsidRPr="00BF0A00" w:rsidSect="00E95F40">
      <w:headerReference w:type="default" r:id="rId30"/>
      <w:footerReference w:type="default" r:id="rId3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02" w:rsidRDefault="00E70F02" w:rsidP="00075040">
      <w:pPr>
        <w:spacing w:after="0" w:line="240" w:lineRule="auto"/>
      </w:pPr>
      <w:r>
        <w:separator/>
      </w:r>
    </w:p>
  </w:endnote>
  <w:endnote w:type="continuationSeparator" w:id="0">
    <w:p w:rsidR="00E70F02" w:rsidRDefault="00E70F02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/>
    <w:sdtContent>
      <w:p w:rsidR="00CE0AE5" w:rsidRDefault="00E70F0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2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AE5" w:rsidRDefault="00CE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02" w:rsidRDefault="00E70F02" w:rsidP="00075040">
      <w:pPr>
        <w:spacing w:after="0" w:line="240" w:lineRule="auto"/>
      </w:pPr>
      <w:r>
        <w:separator/>
      </w:r>
    </w:p>
  </w:footnote>
  <w:footnote w:type="continuationSeparator" w:id="0">
    <w:p w:rsidR="00E70F02" w:rsidRDefault="00E70F02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E5" w:rsidRDefault="00CE0AE5">
    <w:pPr>
      <w:pStyle w:val="Header"/>
      <w:jc w:val="center"/>
    </w:pPr>
  </w:p>
  <w:p w:rsidR="00CE0AE5" w:rsidRDefault="00CE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6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4"/>
  </w:num>
  <w:num w:numId="24">
    <w:abstractNumId w:val="31"/>
  </w:num>
  <w:num w:numId="25">
    <w:abstractNumId w:val="20"/>
  </w:num>
  <w:num w:numId="26">
    <w:abstractNumId w:val="35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40"/>
  </w:num>
  <w:num w:numId="44">
    <w:abstractNumId w:val="19"/>
  </w:num>
  <w:num w:numId="45">
    <w:abstractNumId w:val="42"/>
  </w:num>
  <w:num w:numId="46">
    <w:abstractNumId w:val="39"/>
  </w:num>
  <w:num w:numId="47">
    <w:abstractNumId w:val="34"/>
  </w:num>
  <w:num w:numId="48">
    <w:abstractNumId w:val="29"/>
  </w:num>
  <w:num w:numId="49">
    <w:abstractNumId w:val="8"/>
  </w:num>
  <w:num w:numId="5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2859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1D9"/>
    <w:rsid w:val="00182A23"/>
    <w:rsid w:val="00182EDB"/>
    <w:rsid w:val="00184BA8"/>
    <w:rsid w:val="001B5854"/>
    <w:rsid w:val="001C3269"/>
    <w:rsid w:val="001C5CB4"/>
    <w:rsid w:val="001E241C"/>
    <w:rsid w:val="001F1130"/>
    <w:rsid w:val="00206804"/>
    <w:rsid w:val="00220A3D"/>
    <w:rsid w:val="0022588D"/>
    <w:rsid w:val="00226EE2"/>
    <w:rsid w:val="00232BDC"/>
    <w:rsid w:val="002448CA"/>
    <w:rsid w:val="002504EB"/>
    <w:rsid w:val="00250A54"/>
    <w:rsid w:val="002544C7"/>
    <w:rsid w:val="002574EE"/>
    <w:rsid w:val="002660E6"/>
    <w:rsid w:val="00266EA0"/>
    <w:rsid w:val="00267F8B"/>
    <w:rsid w:val="00275A25"/>
    <w:rsid w:val="00277A9F"/>
    <w:rsid w:val="0028799F"/>
    <w:rsid w:val="002C63EE"/>
    <w:rsid w:val="002E4ACF"/>
    <w:rsid w:val="0030451E"/>
    <w:rsid w:val="00314778"/>
    <w:rsid w:val="00326FB9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12022"/>
    <w:rsid w:val="00421E28"/>
    <w:rsid w:val="00425670"/>
    <w:rsid w:val="00435707"/>
    <w:rsid w:val="00447FBF"/>
    <w:rsid w:val="0046005F"/>
    <w:rsid w:val="00497F42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87E9D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13497"/>
    <w:rsid w:val="00630D33"/>
    <w:rsid w:val="00633494"/>
    <w:rsid w:val="00647EF4"/>
    <w:rsid w:val="00650B78"/>
    <w:rsid w:val="00675A3C"/>
    <w:rsid w:val="00676D2D"/>
    <w:rsid w:val="006946FE"/>
    <w:rsid w:val="00694935"/>
    <w:rsid w:val="00695691"/>
    <w:rsid w:val="00696E46"/>
    <w:rsid w:val="006A0070"/>
    <w:rsid w:val="006A3E20"/>
    <w:rsid w:val="006B4119"/>
    <w:rsid w:val="006C1A1E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94D94"/>
    <w:rsid w:val="007A3EF2"/>
    <w:rsid w:val="007B059F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07D90"/>
    <w:rsid w:val="00910268"/>
    <w:rsid w:val="00910FED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1B2E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21D2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2AB4"/>
    <w:rsid w:val="00AB3673"/>
    <w:rsid w:val="00AD2D68"/>
    <w:rsid w:val="00AD5FC8"/>
    <w:rsid w:val="00AE6151"/>
    <w:rsid w:val="00AE68CB"/>
    <w:rsid w:val="00AF4F9E"/>
    <w:rsid w:val="00AF607D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4D05"/>
    <w:rsid w:val="00B44D0D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3BAB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A1C"/>
    <w:rsid w:val="00C94B08"/>
    <w:rsid w:val="00CB243D"/>
    <w:rsid w:val="00CB414C"/>
    <w:rsid w:val="00CC0928"/>
    <w:rsid w:val="00CC7C50"/>
    <w:rsid w:val="00CD2380"/>
    <w:rsid w:val="00CD2CF8"/>
    <w:rsid w:val="00CD6FA7"/>
    <w:rsid w:val="00CE0AE5"/>
    <w:rsid w:val="00CE73CE"/>
    <w:rsid w:val="00CE75B7"/>
    <w:rsid w:val="00CF55B6"/>
    <w:rsid w:val="00D16EA5"/>
    <w:rsid w:val="00D31684"/>
    <w:rsid w:val="00D330AA"/>
    <w:rsid w:val="00D35EAB"/>
    <w:rsid w:val="00D50CE3"/>
    <w:rsid w:val="00D64F60"/>
    <w:rsid w:val="00D65F3E"/>
    <w:rsid w:val="00D808B5"/>
    <w:rsid w:val="00D852B6"/>
    <w:rsid w:val="00D92DA0"/>
    <w:rsid w:val="00DE40CC"/>
    <w:rsid w:val="00DE6E05"/>
    <w:rsid w:val="00DF617F"/>
    <w:rsid w:val="00E0194E"/>
    <w:rsid w:val="00E02F14"/>
    <w:rsid w:val="00E05C8C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70F02"/>
    <w:rsid w:val="00E836A7"/>
    <w:rsid w:val="00E8622E"/>
    <w:rsid w:val="00E862CE"/>
    <w:rsid w:val="00E86B13"/>
    <w:rsid w:val="00E91E3F"/>
    <w:rsid w:val="00E92968"/>
    <w:rsid w:val="00E95D2C"/>
    <w:rsid w:val="00E95F40"/>
    <w:rsid w:val="00EA4CD4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4B51"/>
    <w:rsid w:val="00F41256"/>
    <w:rsid w:val="00F53FB8"/>
    <w:rsid w:val="00F5533B"/>
    <w:rsid w:val="00F74732"/>
    <w:rsid w:val="00F757A3"/>
    <w:rsid w:val="00F75A0F"/>
    <w:rsid w:val="00F84F6A"/>
    <w:rsid w:val="00F92EB5"/>
    <w:rsid w:val="00F96A71"/>
    <w:rsid w:val="00FA0EC0"/>
    <w:rsid w:val="00FC2A1C"/>
    <w:rsid w:val="00FC6727"/>
    <w:rsid w:val="00FD2FDC"/>
    <w:rsid w:val="00FE0782"/>
    <w:rsid w:val="00FE34CD"/>
    <w:rsid w:val="00FF1088"/>
    <w:rsid w:val="00FF131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C25F-4CE9-44B9-A937-4E64D33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A54"/>
    <w:rPr>
      <w:color w:val="0000FF"/>
      <w:u w:val="single"/>
    </w:rPr>
  </w:style>
  <w:style w:type="paragraph" w:styleId="NoSpacing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qFormat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qFormat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Emphasis">
    <w:name w:val="Emphasis"/>
    <w:basedOn w:val="DefaultParagraphFont"/>
    <w:qFormat/>
    <w:rsid w:val="00250A54"/>
    <w:rPr>
      <w:i/>
      <w:iCs/>
    </w:rPr>
  </w:style>
  <w:style w:type="paragraph" w:customStyle="1" w:styleId="Default">
    <w:name w:val="Default"/>
    <w:uiPriority w:val="99"/>
    <w:qFormat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Normal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20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dernlib.ru/books/d_n_koldina/lepka_s_detmi_4-5_let_konspekti_zanyatiy/" TargetMode="External"/><Relationship Id="rId18" Type="http://schemas.openxmlformats.org/officeDocument/2006/relationships/hyperlink" Target="http://www.labirint.ru/genres/2089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dernlib.ru/books/d_n_koldina/" TargetMode="External"/><Relationship Id="rId17" Type="http://schemas.openxmlformats.org/officeDocument/2006/relationships/hyperlink" Target="http://www.labirint.ru/series/2687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genres/2059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series/2687/" TargetMode="Externa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3A20-CD0C-4A91-962F-B33F6214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12</Pages>
  <Words>3200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39</cp:revision>
  <cp:lastPrinted>2013-11-10T14:18:00Z</cp:lastPrinted>
  <dcterms:created xsi:type="dcterms:W3CDTF">2013-11-12T17:46:00Z</dcterms:created>
  <dcterms:modified xsi:type="dcterms:W3CDTF">2020-07-06T18:39:00Z</dcterms:modified>
</cp:coreProperties>
</file>